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02A" w:rsidRDefault="005E102A" w:rsidP="005E102A">
      <w:pPr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Please find below updates from UNSW.</w:t>
      </w:r>
    </w:p>
    <w:p w:rsidR="005E102A" w:rsidRDefault="005E102A" w:rsidP="005E102A">
      <w:pPr>
        <w:rPr>
          <w:rFonts w:ascii="Calibri" w:hAnsi="Calibri"/>
          <w:sz w:val="22"/>
          <w:szCs w:val="22"/>
          <w:lang w:eastAsia="en-US"/>
        </w:rPr>
      </w:pPr>
    </w:p>
    <w:p w:rsidR="005E102A" w:rsidRDefault="005E102A" w:rsidP="005E102A">
      <w:pPr>
        <w:numPr>
          <w:ilvl w:val="0"/>
          <w:numId w:val="1"/>
        </w:numPr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New Master of Law 2019</w:t>
      </w:r>
    </w:p>
    <w:p w:rsidR="005E102A" w:rsidRDefault="005E102A" w:rsidP="005E102A">
      <w:pPr>
        <w:pStyle w:val="ListParagraph"/>
        <w:rPr>
          <w:rFonts w:ascii="Calibri" w:hAnsi="Calibri"/>
          <w:sz w:val="22"/>
          <w:szCs w:val="22"/>
          <w:lang w:eastAsia="en-US"/>
        </w:rPr>
      </w:pPr>
      <w:proofErr w:type="gramStart"/>
      <w:r>
        <w:rPr>
          <w:rFonts w:ascii="Calibri" w:hAnsi="Calibri"/>
          <w:sz w:val="22"/>
          <w:szCs w:val="22"/>
          <w:lang w:eastAsia="en-US"/>
        </w:rPr>
        <w:t>Duration :</w:t>
      </w:r>
      <w:proofErr w:type="gramEnd"/>
      <w:r>
        <w:rPr>
          <w:rFonts w:ascii="Calibri" w:hAnsi="Calibri"/>
          <w:sz w:val="22"/>
          <w:szCs w:val="22"/>
          <w:lang w:eastAsia="en-US"/>
        </w:rPr>
        <w:t xml:space="preserve"> 1 year</w:t>
      </w:r>
    </w:p>
    <w:p w:rsidR="005E102A" w:rsidRDefault="005E102A" w:rsidP="005E102A">
      <w:pPr>
        <w:pStyle w:val="ListParagraph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Semester Start: Term 1 &amp; Term 3 2019</w:t>
      </w:r>
    </w:p>
    <w:p w:rsidR="005E102A" w:rsidRDefault="005E102A" w:rsidP="005E102A">
      <w:pPr>
        <w:pStyle w:val="ListParagraph"/>
        <w:rPr>
          <w:rFonts w:ascii="Calibri" w:hAnsi="Calibri"/>
          <w:sz w:val="22"/>
          <w:szCs w:val="22"/>
          <w:lang w:eastAsia="en-US"/>
        </w:rPr>
      </w:pPr>
    </w:p>
    <w:p w:rsidR="005E102A" w:rsidRDefault="005E102A" w:rsidP="005E102A">
      <w:pPr>
        <w:pStyle w:val="ListParagraph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2019 LLM specialization areas:</w:t>
      </w:r>
    </w:p>
    <w:p w:rsidR="005E102A" w:rsidRDefault="005E102A" w:rsidP="005E102A">
      <w:pPr>
        <w:numPr>
          <w:ilvl w:val="0"/>
          <w:numId w:val="2"/>
        </w:numPr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Chinese and International Business &amp; Economic Law</w:t>
      </w:r>
    </w:p>
    <w:p w:rsidR="005E102A" w:rsidRDefault="005E102A" w:rsidP="005E102A">
      <w:pPr>
        <w:numPr>
          <w:ilvl w:val="0"/>
          <w:numId w:val="2"/>
        </w:numPr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Corporate, Commercial &amp; Taxation Law</w:t>
      </w:r>
    </w:p>
    <w:p w:rsidR="005E102A" w:rsidRDefault="005E102A" w:rsidP="005E102A">
      <w:pPr>
        <w:numPr>
          <w:ilvl w:val="0"/>
          <w:numId w:val="2"/>
        </w:numPr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Criminal Justice &amp; Criminology</w:t>
      </w:r>
    </w:p>
    <w:p w:rsidR="005E102A" w:rsidRDefault="005E102A" w:rsidP="005E102A">
      <w:pPr>
        <w:numPr>
          <w:ilvl w:val="0"/>
          <w:numId w:val="2"/>
        </w:numPr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Dispute Resolution</w:t>
      </w:r>
    </w:p>
    <w:p w:rsidR="005E102A" w:rsidRDefault="005E102A" w:rsidP="005E102A">
      <w:pPr>
        <w:numPr>
          <w:ilvl w:val="0"/>
          <w:numId w:val="2"/>
        </w:numPr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Environmental Law &amp; Sustainable Development</w:t>
      </w:r>
    </w:p>
    <w:p w:rsidR="005E102A" w:rsidRDefault="005E102A" w:rsidP="005E102A">
      <w:pPr>
        <w:numPr>
          <w:ilvl w:val="0"/>
          <w:numId w:val="2"/>
        </w:numPr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Human Rights Law &amp; Policy</w:t>
      </w:r>
    </w:p>
    <w:p w:rsidR="005E102A" w:rsidRDefault="005E102A" w:rsidP="005E102A">
      <w:pPr>
        <w:numPr>
          <w:ilvl w:val="0"/>
          <w:numId w:val="2"/>
        </w:numPr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International Law</w:t>
      </w:r>
      <w:bookmarkStart w:id="0" w:name="_GoBack"/>
      <w:bookmarkEnd w:id="0"/>
    </w:p>
    <w:p w:rsidR="005E102A" w:rsidRDefault="005E102A" w:rsidP="005E102A">
      <w:pPr>
        <w:numPr>
          <w:ilvl w:val="0"/>
          <w:numId w:val="2"/>
        </w:numPr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Media, Intellectual Property &amp; Technology Law</w:t>
      </w:r>
    </w:p>
    <w:p w:rsidR="005E102A" w:rsidRDefault="005E102A" w:rsidP="005E102A">
      <w:pPr>
        <w:ind w:left="720"/>
        <w:rPr>
          <w:rFonts w:ascii="Calibri" w:hAnsi="Calibri"/>
          <w:sz w:val="22"/>
          <w:szCs w:val="22"/>
          <w:lang w:eastAsia="en-US"/>
        </w:rPr>
      </w:pPr>
    </w:p>
    <w:p w:rsidR="005E102A" w:rsidRDefault="005E102A" w:rsidP="005E102A">
      <w:pPr>
        <w:ind w:left="720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 xml:space="preserve">More </w:t>
      </w:r>
      <w:proofErr w:type="gramStart"/>
      <w:r>
        <w:rPr>
          <w:rFonts w:ascii="Calibri" w:hAnsi="Calibri"/>
          <w:sz w:val="22"/>
          <w:szCs w:val="22"/>
          <w:lang w:eastAsia="en-US"/>
        </w:rPr>
        <w:t>Info :</w:t>
      </w:r>
      <w:proofErr w:type="gramEnd"/>
      <w:r>
        <w:rPr>
          <w:rFonts w:ascii="Calibri" w:hAnsi="Calibri"/>
          <w:sz w:val="22"/>
          <w:szCs w:val="22"/>
          <w:lang w:eastAsia="en-US"/>
        </w:rPr>
        <w:t xml:space="preserve"> </w:t>
      </w:r>
      <w:hyperlink r:id="rId6" w:history="1">
        <w:r>
          <w:rPr>
            <w:rStyle w:val="Hyperlink"/>
            <w:rFonts w:ascii="Calibri" w:hAnsi="Calibri"/>
            <w:sz w:val="22"/>
            <w:szCs w:val="22"/>
            <w:lang w:eastAsia="en-US"/>
          </w:rPr>
          <w:t>http://www.law.unsw.edu.au/future-students/postgraduate/programs/master-laws-llm</w:t>
        </w:r>
      </w:hyperlink>
      <w:r>
        <w:rPr>
          <w:rFonts w:ascii="Calibri" w:hAnsi="Calibri"/>
          <w:sz w:val="22"/>
          <w:szCs w:val="22"/>
          <w:lang w:eastAsia="en-US"/>
        </w:rPr>
        <w:t xml:space="preserve"> </w:t>
      </w:r>
    </w:p>
    <w:p w:rsidR="005E102A" w:rsidRDefault="005E102A" w:rsidP="005E102A">
      <w:pPr>
        <w:rPr>
          <w:rFonts w:ascii="Calibri" w:hAnsi="Calibri"/>
          <w:sz w:val="22"/>
          <w:szCs w:val="22"/>
          <w:lang w:eastAsia="en-US"/>
        </w:rPr>
      </w:pPr>
    </w:p>
    <w:p w:rsidR="005E102A" w:rsidRDefault="005E102A" w:rsidP="005E102A">
      <w:pPr>
        <w:numPr>
          <w:ilvl w:val="0"/>
          <w:numId w:val="1"/>
        </w:numPr>
        <w:rPr>
          <w:rStyle w:val="Strong"/>
        </w:rPr>
      </w:pPr>
      <w:r>
        <w:rPr>
          <w:rStyle w:val="Strong"/>
          <w:rFonts w:ascii="Calibri" w:hAnsi="Calibri"/>
          <w:b w:val="0"/>
          <w:bCs w:val="0"/>
          <w:color w:val="202020"/>
          <w:sz w:val="22"/>
          <w:szCs w:val="22"/>
        </w:rPr>
        <w:t>New Entry Requirements for the UNSW Foundation Studies and Diplomas</w:t>
      </w:r>
    </w:p>
    <w:p w:rsidR="005E102A" w:rsidRDefault="005E102A" w:rsidP="005E102A">
      <w:pPr>
        <w:pStyle w:val="ListParagraph"/>
        <w:rPr>
          <w:rFonts w:hint="eastAsia"/>
        </w:rPr>
      </w:pPr>
    </w:p>
    <w:p w:rsidR="005E102A" w:rsidRDefault="005E102A" w:rsidP="005E102A">
      <w:pPr>
        <w:pStyle w:val="ListParagraph"/>
        <w:rPr>
          <w:rFonts w:ascii="Helvetica" w:hAnsi="Helvetica" w:cs="Helvetica" w:hint="eastAsia"/>
          <w:color w:val="202020"/>
          <w:sz w:val="18"/>
          <w:szCs w:val="18"/>
        </w:rPr>
      </w:pPr>
      <w:r>
        <w:rPr>
          <w:rFonts w:ascii="Helvetica" w:hAnsi="Helvetica" w:cs="Helvetica"/>
          <w:color w:val="202020"/>
          <w:sz w:val="18"/>
          <w:szCs w:val="18"/>
        </w:rPr>
        <w:t>They have reviewed their program entry requirements to ensure that they offer a range of options to suit the varying needs of students seeking to enter university.</w:t>
      </w:r>
    </w:p>
    <w:p w:rsidR="005E102A" w:rsidRDefault="005E102A" w:rsidP="005E102A">
      <w:pPr>
        <w:pStyle w:val="ListParagraph"/>
        <w:rPr>
          <w:rFonts w:ascii="Calibri" w:hAnsi="Calibri"/>
          <w:b/>
          <w:bCs/>
          <w:sz w:val="22"/>
          <w:szCs w:val="22"/>
          <w:lang w:eastAsia="en-US"/>
        </w:rPr>
      </w:pPr>
    </w:p>
    <w:p w:rsidR="005E102A" w:rsidRDefault="005E102A" w:rsidP="005E102A">
      <w:pPr>
        <w:pStyle w:val="ListParagraph"/>
        <w:rPr>
          <w:rFonts w:ascii="Calibri" w:hAnsi="Calibri"/>
          <w:b/>
          <w:bCs/>
          <w:sz w:val="22"/>
          <w:szCs w:val="22"/>
          <w:lang w:eastAsia="en-US"/>
        </w:rPr>
      </w:pPr>
      <w:hyperlink r:id="rId7" w:history="1">
        <w:r>
          <w:rPr>
            <w:rStyle w:val="Hyperlink"/>
            <w:rFonts w:ascii="Calibri" w:hAnsi="Calibri"/>
            <w:b/>
            <w:bCs/>
            <w:sz w:val="22"/>
            <w:szCs w:val="22"/>
            <w:lang w:eastAsia="en-US"/>
          </w:rPr>
          <w:t>https://www.ufs.unsw.edu.au/academic-programs/entry-requirements</w:t>
        </w:r>
      </w:hyperlink>
    </w:p>
    <w:p w:rsidR="005E102A" w:rsidRDefault="005E102A" w:rsidP="005E102A">
      <w:pPr>
        <w:pStyle w:val="ListParagraph"/>
        <w:rPr>
          <w:rFonts w:ascii="Calibri" w:hAnsi="Calibri"/>
          <w:b/>
          <w:bCs/>
          <w:sz w:val="22"/>
          <w:szCs w:val="22"/>
          <w:lang w:eastAsia="en-US"/>
        </w:rPr>
      </w:pPr>
    </w:p>
    <w:p w:rsidR="005E102A" w:rsidRDefault="005E102A" w:rsidP="005E102A">
      <w:pPr>
        <w:pStyle w:val="ListParagraph"/>
        <w:rPr>
          <w:rFonts w:ascii="Calibri" w:hAnsi="Calibri"/>
          <w:b/>
          <w:bCs/>
          <w:sz w:val="22"/>
          <w:szCs w:val="22"/>
          <w:lang w:eastAsia="en-US"/>
        </w:rPr>
      </w:pPr>
      <w:hyperlink r:id="rId8" w:history="1">
        <w:r>
          <w:rPr>
            <w:rStyle w:val="Hyperlink"/>
            <w:rFonts w:ascii="Calibri" w:hAnsi="Calibri"/>
            <w:b/>
            <w:bCs/>
            <w:sz w:val="22"/>
            <w:szCs w:val="22"/>
            <w:lang w:eastAsia="en-US"/>
          </w:rPr>
          <w:t>https://diploma.unswglobal.unsw.edu.au/diploma-entry-requirements/</w:t>
        </w:r>
      </w:hyperlink>
      <w:r>
        <w:rPr>
          <w:rFonts w:ascii="Calibri" w:hAnsi="Calibri"/>
          <w:b/>
          <w:bCs/>
          <w:sz w:val="22"/>
          <w:szCs w:val="22"/>
          <w:lang w:eastAsia="en-US"/>
        </w:rPr>
        <w:t xml:space="preserve"> </w:t>
      </w:r>
    </w:p>
    <w:p w:rsidR="005E102A" w:rsidRDefault="005E102A" w:rsidP="005E102A">
      <w:pPr>
        <w:rPr>
          <w:rFonts w:ascii="Calibri" w:hAnsi="Calibri"/>
          <w:b/>
          <w:bCs/>
          <w:sz w:val="22"/>
          <w:szCs w:val="22"/>
          <w:lang w:eastAsia="en-US"/>
        </w:rPr>
      </w:pPr>
    </w:p>
    <w:p w:rsidR="005E102A" w:rsidRDefault="005E102A" w:rsidP="005E102A">
      <w:pPr>
        <w:numPr>
          <w:ilvl w:val="0"/>
          <w:numId w:val="1"/>
        </w:numPr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UNSW Application Fee to Increase</w:t>
      </w:r>
    </w:p>
    <w:p w:rsidR="005E102A" w:rsidRDefault="005E102A" w:rsidP="005E102A">
      <w:pPr>
        <w:pStyle w:val="ListParagraph"/>
        <w:rPr>
          <w:rFonts w:ascii="Calibri" w:hAnsi="Calibri"/>
          <w:sz w:val="22"/>
          <w:szCs w:val="22"/>
          <w:lang w:eastAsia="en-US"/>
        </w:rPr>
      </w:pPr>
    </w:p>
    <w:p w:rsidR="005E102A" w:rsidRDefault="005E102A" w:rsidP="005E102A">
      <w:pPr>
        <w:pStyle w:val="ListParagraph"/>
        <w:rPr>
          <w:rFonts w:ascii="Calibri" w:hAnsi="Calibri"/>
          <w:b/>
          <w:bCs/>
          <w:color w:val="202020"/>
          <w:sz w:val="22"/>
          <w:szCs w:val="22"/>
        </w:rPr>
      </w:pPr>
      <w:r>
        <w:rPr>
          <w:rFonts w:ascii="Calibri" w:hAnsi="Calibri"/>
          <w:color w:val="202020"/>
          <w:sz w:val="22"/>
          <w:szCs w:val="22"/>
        </w:rPr>
        <w:t xml:space="preserve">There will be an increase to UNSW application fees from 1st June 2018 from AUD $100 to </w:t>
      </w:r>
      <w:r>
        <w:rPr>
          <w:rFonts w:ascii="Calibri" w:hAnsi="Calibri"/>
          <w:b/>
          <w:bCs/>
          <w:color w:val="202020"/>
          <w:sz w:val="22"/>
          <w:szCs w:val="22"/>
        </w:rPr>
        <w:t>AUD $125</w:t>
      </w:r>
    </w:p>
    <w:p w:rsidR="005E102A" w:rsidRDefault="005E102A" w:rsidP="005E102A">
      <w:pPr>
        <w:rPr>
          <w:rFonts w:ascii="Calibri" w:hAnsi="Calibri"/>
          <w:b/>
          <w:bCs/>
          <w:sz w:val="22"/>
          <w:szCs w:val="22"/>
          <w:lang w:eastAsia="en-US"/>
        </w:rPr>
      </w:pPr>
    </w:p>
    <w:p w:rsidR="005E102A" w:rsidRDefault="005E102A" w:rsidP="005E102A">
      <w:pPr>
        <w:numPr>
          <w:ilvl w:val="0"/>
          <w:numId w:val="1"/>
        </w:numPr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 xml:space="preserve">Under 18 Care </w:t>
      </w:r>
      <w:proofErr w:type="gramStart"/>
      <w:r>
        <w:rPr>
          <w:rFonts w:ascii="Calibri" w:hAnsi="Calibri"/>
          <w:sz w:val="22"/>
          <w:szCs w:val="22"/>
          <w:lang w:eastAsia="en-US"/>
        </w:rPr>
        <w:t>Arrangement</w:t>
      </w:r>
      <w:proofErr w:type="gramEnd"/>
      <w:r>
        <w:rPr>
          <w:rFonts w:ascii="Calibri" w:hAnsi="Calibri"/>
          <w:sz w:val="22"/>
          <w:szCs w:val="22"/>
          <w:lang w:eastAsia="en-US"/>
        </w:rPr>
        <w:t>.</w:t>
      </w:r>
    </w:p>
    <w:p w:rsidR="005E102A" w:rsidRDefault="005E102A" w:rsidP="005E102A">
      <w:pPr>
        <w:pStyle w:val="ListParagraph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Please download below link:</w:t>
      </w:r>
    </w:p>
    <w:p w:rsidR="005E102A" w:rsidRDefault="005E102A" w:rsidP="005E102A">
      <w:pPr>
        <w:pStyle w:val="ListParagraph"/>
        <w:rPr>
          <w:rFonts w:ascii="Calibri" w:hAnsi="Calibri"/>
          <w:sz w:val="22"/>
          <w:szCs w:val="22"/>
          <w:lang w:eastAsia="en-US"/>
        </w:rPr>
      </w:pPr>
    </w:p>
    <w:p w:rsidR="005E102A" w:rsidRDefault="005E102A" w:rsidP="005E102A">
      <w:pPr>
        <w:pStyle w:val="ListParagraph"/>
        <w:rPr>
          <w:rFonts w:ascii="Calibri" w:hAnsi="Calibri"/>
          <w:sz w:val="22"/>
          <w:szCs w:val="22"/>
          <w:lang w:eastAsia="en-US"/>
        </w:rPr>
      </w:pPr>
      <w:hyperlink r:id="rId9" w:history="1">
        <w:r>
          <w:rPr>
            <w:rStyle w:val="Hyperlink"/>
            <w:rFonts w:ascii="Calibri" w:hAnsi="Calibri"/>
            <w:sz w:val="22"/>
            <w:szCs w:val="22"/>
            <w:lang w:eastAsia="en-US"/>
          </w:rPr>
          <w:t>https://drive.google.com/file/d/1O-of_3yWMdP-4eR2Dy8KqFgTWbmfnEF4/view?usp=sharing</w:t>
        </w:r>
      </w:hyperlink>
      <w:r>
        <w:rPr>
          <w:rFonts w:ascii="Calibri" w:hAnsi="Calibri"/>
          <w:sz w:val="22"/>
          <w:szCs w:val="22"/>
          <w:lang w:eastAsia="en-US"/>
        </w:rPr>
        <w:t xml:space="preserve"> </w:t>
      </w:r>
    </w:p>
    <w:p w:rsidR="005E102A" w:rsidRDefault="005E102A" w:rsidP="005E102A">
      <w:pPr>
        <w:rPr>
          <w:rFonts w:ascii="Calibri" w:hAnsi="Calibri"/>
          <w:sz w:val="22"/>
          <w:szCs w:val="22"/>
          <w:lang w:eastAsia="en-US"/>
        </w:rPr>
      </w:pPr>
    </w:p>
    <w:p w:rsidR="005E102A" w:rsidRDefault="005E102A" w:rsidP="005E102A">
      <w:pPr>
        <w:numPr>
          <w:ilvl w:val="0"/>
          <w:numId w:val="1"/>
        </w:numPr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Changes to UNSW Art &amp; Design Programs</w:t>
      </w:r>
    </w:p>
    <w:p w:rsidR="005E102A" w:rsidRDefault="005E102A" w:rsidP="005E102A">
      <w:pPr>
        <w:pStyle w:val="ListParagraph"/>
        <w:rPr>
          <w:rFonts w:ascii="Calibri" w:hAnsi="Calibri"/>
          <w:sz w:val="22"/>
          <w:szCs w:val="22"/>
          <w:lang w:eastAsia="en-US"/>
        </w:rPr>
      </w:pPr>
    </w:p>
    <w:p w:rsidR="005E102A" w:rsidRDefault="005E102A" w:rsidP="005E102A">
      <w:pPr>
        <w:pStyle w:val="ListParagraph"/>
        <w:rPr>
          <w:rFonts w:ascii="Calibri" w:hAnsi="Calibri"/>
          <w:color w:val="202020"/>
          <w:sz w:val="22"/>
          <w:szCs w:val="22"/>
        </w:rPr>
      </w:pPr>
      <w:r>
        <w:rPr>
          <w:rFonts w:ascii="Calibri" w:hAnsi="Calibri"/>
          <w:color w:val="202020"/>
          <w:sz w:val="22"/>
          <w:szCs w:val="22"/>
        </w:rPr>
        <w:t xml:space="preserve">UNSW Art &amp; Design has made exciting updates to the </w:t>
      </w:r>
      <w:hyperlink r:id="rId10" w:history="1">
        <w:r>
          <w:rPr>
            <w:rStyle w:val="Hyperlink"/>
            <w:rFonts w:ascii="Calibri" w:hAnsi="Calibri"/>
            <w:color w:val="2BAADF"/>
            <w:sz w:val="22"/>
            <w:szCs w:val="22"/>
          </w:rPr>
          <w:t>Bachelor of Fine Arts</w:t>
        </w:r>
      </w:hyperlink>
      <w:r>
        <w:rPr>
          <w:rFonts w:ascii="Calibri" w:hAnsi="Calibri"/>
          <w:color w:val="202020"/>
          <w:sz w:val="22"/>
          <w:szCs w:val="22"/>
        </w:rPr>
        <w:t xml:space="preserve">, </w:t>
      </w:r>
      <w:hyperlink r:id="rId11" w:history="1">
        <w:r>
          <w:rPr>
            <w:rStyle w:val="Hyperlink"/>
            <w:rFonts w:ascii="Calibri" w:hAnsi="Calibri"/>
            <w:color w:val="2BAADF"/>
            <w:sz w:val="22"/>
            <w:szCs w:val="22"/>
          </w:rPr>
          <w:t>Bachelor of Design</w:t>
        </w:r>
      </w:hyperlink>
      <w:r>
        <w:rPr>
          <w:rFonts w:ascii="Calibri" w:hAnsi="Calibri"/>
          <w:color w:val="202020"/>
          <w:sz w:val="22"/>
          <w:szCs w:val="22"/>
        </w:rPr>
        <w:t xml:space="preserve"> and </w:t>
      </w:r>
      <w:hyperlink r:id="rId12" w:history="1">
        <w:r>
          <w:rPr>
            <w:rStyle w:val="Hyperlink"/>
            <w:rFonts w:ascii="Calibri" w:hAnsi="Calibri"/>
            <w:color w:val="2BAADF"/>
            <w:sz w:val="22"/>
            <w:szCs w:val="22"/>
          </w:rPr>
          <w:t>Bachelor of Media Arts</w:t>
        </w:r>
      </w:hyperlink>
      <w:r>
        <w:rPr>
          <w:rFonts w:ascii="Calibri" w:hAnsi="Calibri"/>
          <w:color w:val="202020"/>
          <w:sz w:val="22"/>
          <w:szCs w:val="22"/>
        </w:rPr>
        <w:t xml:space="preserve">. From 2019 each degree will have </w:t>
      </w:r>
      <w:proofErr w:type="gramStart"/>
      <w:r>
        <w:rPr>
          <w:rFonts w:ascii="Calibri" w:hAnsi="Calibri"/>
          <w:color w:val="202020"/>
          <w:sz w:val="22"/>
          <w:szCs w:val="22"/>
        </w:rPr>
        <w:t>a fulltime</w:t>
      </w:r>
      <w:proofErr w:type="gramEnd"/>
      <w:r>
        <w:rPr>
          <w:rFonts w:ascii="Calibri" w:hAnsi="Calibri"/>
          <w:color w:val="202020"/>
          <w:sz w:val="22"/>
          <w:szCs w:val="22"/>
        </w:rPr>
        <w:t xml:space="preserve"> duration of three-years with an optional one-year </w:t>
      </w:r>
      <w:proofErr w:type="spellStart"/>
      <w:r>
        <w:rPr>
          <w:rFonts w:ascii="Calibri" w:hAnsi="Calibri"/>
          <w:color w:val="202020"/>
          <w:sz w:val="22"/>
          <w:szCs w:val="22"/>
        </w:rPr>
        <w:t>honours</w:t>
      </w:r>
      <w:proofErr w:type="spellEnd"/>
      <w:r>
        <w:rPr>
          <w:rFonts w:ascii="Calibri" w:hAnsi="Calibri"/>
          <w:color w:val="202020"/>
          <w:sz w:val="22"/>
          <w:szCs w:val="22"/>
        </w:rPr>
        <w:t xml:space="preserve"> and a refreshed range of 17 studio </w:t>
      </w:r>
      <w:proofErr w:type="spellStart"/>
      <w:r>
        <w:rPr>
          <w:rFonts w:ascii="Calibri" w:hAnsi="Calibri"/>
          <w:color w:val="202020"/>
          <w:sz w:val="22"/>
          <w:szCs w:val="22"/>
        </w:rPr>
        <w:t>specialisations</w:t>
      </w:r>
      <w:proofErr w:type="spellEnd"/>
      <w:r>
        <w:rPr>
          <w:rFonts w:ascii="Calibri" w:hAnsi="Calibri"/>
          <w:color w:val="202020"/>
          <w:sz w:val="22"/>
          <w:szCs w:val="22"/>
        </w:rPr>
        <w:t>.</w:t>
      </w:r>
    </w:p>
    <w:p w:rsidR="005E102A" w:rsidRDefault="005E102A" w:rsidP="005E102A">
      <w:pPr>
        <w:rPr>
          <w:rFonts w:ascii="Calibri" w:hAnsi="Calibri"/>
          <w:sz w:val="22"/>
          <w:szCs w:val="22"/>
          <w:lang w:eastAsia="en-US"/>
        </w:rPr>
      </w:pPr>
    </w:p>
    <w:p w:rsidR="005E102A" w:rsidRDefault="005E102A" w:rsidP="005E102A">
      <w:pPr>
        <w:numPr>
          <w:ilvl w:val="0"/>
          <w:numId w:val="1"/>
        </w:numPr>
        <w:rPr>
          <w:rStyle w:val="Strong"/>
        </w:rPr>
      </w:pPr>
      <w:r>
        <w:rPr>
          <w:rStyle w:val="Strong"/>
          <w:rFonts w:ascii="Calibri" w:hAnsi="Calibri"/>
          <w:b w:val="0"/>
          <w:bCs w:val="0"/>
          <w:color w:val="202020"/>
          <w:sz w:val="22"/>
          <w:szCs w:val="22"/>
        </w:rPr>
        <w:t>Updates on Postgraduate Business Programs</w:t>
      </w:r>
    </w:p>
    <w:p w:rsidR="005E102A" w:rsidRDefault="005E102A" w:rsidP="005E102A">
      <w:pPr>
        <w:pStyle w:val="ListParagraph"/>
        <w:rPr>
          <w:rFonts w:hint="eastAsia"/>
        </w:rPr>
      </w:pPr>
    </w:p>
    <w:p w:rsidR="005E102A" w:rsidRDefault="005E102A" w:rsidP="005E102A">
      <w:pPr>
        <w:ind w:firstLine="720"/>
        <w:rPr>
          <w:rFonts w:ascii="Calibri" w:hAnsi="Calibri" w:hint="eastAsia"/>
          <w:sz w:val="22"/>
          <w:szCs w:val="22"/>
          <w:lang w:eastAsia="en-US"/>
        </w:rPr>
      </w:pPr>
      <w:r>
        <w:rPr>
          <w:rFonts w:ascii="Calibri" w:hAnsi="Calibri"/>
          <w:color w:val="202020"/>
          <w:sz w:val="22"/>
          <w:szCs w:val="22"/>
          <w:lang w:eastAsia="en-US"/>
        </w:rPr>
        <w:t xml:space="preserve">Two </w:t>
      </w:r>
      <w:hyperlink r:id="rId13" w:tgtFrame="_blank" w:history="1">
        <w:r>
          <w:rPr>
            <w:rStyle w:val="Hyperlink"/>
            <w:rFonts w:ascii="Calibri" w:hAnsi="Calibri"/>
            <w:color w:val="2BAADF"/>
            <w:sz w:val="22"/>
            <w:szCs w:val="22"/>
            <w:lang w:eastAsia="en-US"/>
          </w:rPr>
          <w:t>postgraduate business programs</w:t>
        </w:r>
      </w:hyperlink>
      <w:r>
        <w:rPr>
          <w:rFonts w:ascii="Calibri" w:hAnsi="Calibri"/>
          <w:color w:val="202020"/>
          <w:sz w:val="22"/>
          <w:szCs w:val="22"/>
          <w:lang w:eastAsia="en-US"/>
        </w:rPr>
        <w:t xml:space="preserve"> will no longer have intakes moving forward: </w:t>
      </w:r>
    </w:p>
    <w:p w:rsidR="005E102A" w:rsidRDefault="005E102A" w:rsidP="005E102A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Calibri" w:hAnsi="Calibri"/>
          <w:color w:val="202020"/>
          <w:sz w:val="22"/>
          <w:szCs w:val="22"/>
          <w:lang w:eastAsia="en-US"/>
        </w:rPr>
      </w:pPr>
      <w:r>
        <w:rPr>
          <w:rFonts w:ascii="Calibri" w:hAnsi="Calibri"/>
          <w:color w:val="202020"/>
          <w:sz w:val="22"/>
          <w:szCs w:val="22"/>
          <w:lang w:eastAsia="en-US"/>
        </w:rPr>
        <w:lastRenderedPageBreak/>
        <w:t>Graduate Certificate in Marketing and Master of Marketing has been suspended from Semester 2 2018.</w:t>
      </w:r>
    </w:p>
    <w:p w:rsidR="005E102A" w:rsidRDefault="005E102A" w:rsidP="005E102A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Calibri" w:hAnsi="Calibri"/>
          <w:color w:val="202020"/>
          <w:sz w:val="22"/>
          <w:szCs w:val="22"/>
          <w:lang w:eastAsia="en-US"/>
        </w:rPr>
      </w:pPr>
      <w:r>
        <w:rPr>
          <w:rFonts w:ascii="Calibri" w:hAnsi="Calibri"/>
          <w:color w:val="202020"/>
          <w:sz w:val="22"/>
          <w:szCs w:val="22"/>
          <w:lang w:eastAsia="en-US"/>
        </w:rPr>
        <w:t>Master of Accounting and Business Information Technology has been suspended from Semester 2 2018</w:t>
      </w:r>
    </w:p>
    <w:p w:rsidR="005E102A" w:rsidRDefault="005E102A" w:rsidP="005E102A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Calibri" w:hAnsi="Calibri"/>
          <w:color w:val="202020"/>
          <w:sz w:val="22"/>
          <w:szCs w:val="22"/>
          <w:lang w:eastAsia="en-US"/>
        </w:rPr>
      </w:pPr>
      <w:r>
        <w:rPr>
          <w:rFonts w:ascii="Calibri" w:hAnsi="Calibri"/>
          <w:color w:val="202020"/>
          <w:sz w:val="22"/>
          <w:szCs w:val="22"/>
          <w:lang w:eastAsia="en-US"/>
        </w:rPr>
        <w:t>A reminder UNSW is moving to a new academic calendar model from 2019</w:t>
      </w:r>
    </w:p>
    <w:p w:rsidR="005E102A" w:rsidRDefault="005E102A" w:rsidP="005E102A">
      <w:pPr>
        <w:pStyle w:val="ListParagraph"/>
        <w:spacing w:before="100" w:beforeAutospacing="1" w:after="100" w:afterAutospacing="1" w:line="360" w:lineRule="atLeast"/>
        <w:rPr>
          <w:rFonts w:ascii="Calibri" w:hAnsi="Calibri"/>
          <w:sz w:val="22"/>
          <w:szCs w:val="22"/>
          <w:lang w:eastAsia="en-US"/>
        </w:rPr>
      </w:pPr>
      <w:hyperlink r:id="rId14" w:history="1">
        <w:r>
          <w:rPr>
            <w:rStyle w:val="Hyperlink"/>
            <w:rFonts w:ascii="Calibri" w:hAnsi="Calibri"/>
            <w:sz w:val="22"/>
            <w:szCs w:val="22"/>
            <w:lang w:eastAsia="en-US"/>
          </w:rPr>
          <w:t>https://student.unsw.edu.au/new-calendar</w:t>
        </w:r>
      </w:hyperlink>
    </w:p>
    <w:p w:rsidR="00BE6AD4" w:rsidRDefault="005E102A"/>
    <w:sectPr w:rsidR="00BE6A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94AC5"/>
    <w:multiLevelType w:val="hybridMultilevel"/>
    <w:tmpl w:val="44D041DE"/>
    <w:lvl w:ilvl="0" w:tplc="7E46BF60">
      <w:start w:val="2019"/>
      <w:numFmt w:val="bullet"/>
      <w:lvlText w:val="-"/>
      <w:lvlJc w:val="left"/>
      <w:pPr>
        <w:ind w:left="108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2F874A9"/>
    <w:multiLevelType w:val="hybridMultilevel"/>
    <w:tmpl w:val="919213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02A"/>
    <w:rsid w:val="005E102A"/>
    <w:rsid w:val="006B1DA4"/>
    <w:rsid w:val="00F6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02A"/>
    <w:pPr>
      <w:spacing w:after="0" w:line="240" w:lineRule="auto"/>
    </w:pPr>
    <w:rPr>
      <w:rFonts w:ascii="MS PGothic" w:eastAsia="MS PGothic" w:hAnsi="MS PGothic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E102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E102A"/>
    <w:pPr>
      <w:ind w:left="720"/>
    </w:pPr>
  </w:style>
  <w:style w:type="character" w:styleId="Strong">
    <w:name w:val="Strong"/>
    <w:basedOn w:val="DefaultParagraphFont"/>
    <w:uiPriority w:val="22"/>
    <w:qFormat/>
    <w:rsid w:val="005E102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02A"/>
    <w:pPr>
      <w:spacing w:after="0" w:line="240" w:lineRule="auto"/>
    </w:pPr>
    <w:rPr>
      <w:rFonts w:ascii="MS PGothic" w:eastAsia="MS PGothic" w:hAnsi="MS PGothic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E102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E102A"/>
    <w:pPr>
      <w:ind w:left="720"/>
    </w:pPr>
  </w:style>
  <w:style w:type="character" w:styleId="Strong">
    <w:name w:val="Strong"/>
    <w:basedOn w:val="DefaultParagraphFont"/>
    <w:uiPriority w:val="22"/>
    <w:qFormat/>
    <w:rsid w:val="005E10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2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ploma.unswglobal.unsw.edu.au/diploma-entry-requirements/" TargetMode="External"/><Relationship Id="rId13" Type="http://schemas.openxmlformats.org/officeDocument/2006/relationships/hyperlink" Target="https://www.business.unsw.edu.au/degrees-courses/postgraduat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ufs.unsw.edu.au/academic-programs/entry-requirements" TargetMode="External"/><Relationship Id="rId12" Type="http://schemas.openxmlformats.org/officeDocument/2006/relationships/hyperlink" Target="https://www.artdesign.unsw.edu.au/future-students/undergraduate-degrees/media-art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law.unsw.edu.au/future-students/postgraduate/programs/master-laws-llm" TargetMode="External"/><Relationship Id="rId11" Type="http://schemas.openxmlformats.org/officeDocument/2006/relationships/hyperlink" Target="https://www.artdesign.unsw.edu.au/future-students/undergraduate-degrees/desig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artdesign.unsw.edu.au/future-students/undergraduate-degrees/fine-ar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O-of_3yWMdP-4eR2Dy8KqFgTWbmfnEF4/view?usp=sharing" TargetMode="External"/><Relationship Id="rId14" Type="http://schemas.openxmlformats.org/officeDocument/2006/relationships/hyperlink" Target="https://student.unsw.edu.au/new-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2297</Characters>
  <Application>Microsoft Office Word</Application>
  <DocSecurity>0</DocSecurity>
  <Lines>19</Lines>
  <Paragraphs>5</Paragraphs>
  <ScaleCrop>false</ScaleCrop>
  <Company/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Syeba Jubilee V</dc:creator>
  <cp:lastModifiedBy>Syeba Jubilee V</cp:lastModifiedBy>
  <cp:revision>1</cp:revision>
  <dcterms:created xsi:type="dcterms:W3CDTF">2018-05-16T02:35:00Z</dcterms:created>
  <dcterms:modified xsi:type="dcterms:W3CDTF">2018-05-16T02:35:00Z</dcterms:modified>
</cp:coreProperties>
</file>